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2E" w:rsidRPr="00963F2E" w:rsidRDefault="00963F2E" w:rsidP="009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2E">
        <w:rPr>
          <w:rFonts w:ascii="Times New Roman" w:eastAsia="Times New Roman" w:hAnsi="Times New Roman" w:cs="Times New Roman"/>
          <w:sz w:val="24"/>
          <w:szCs w:val="24"/>
        </w:rPr>
        <w:t xml:space="preserve">OŠ Augusta Šenoe </w:t>
      </w:r>
      <w:proofErr w:type="spellStart"/>
      <w:r w:rsidRPr="00963F2E">
        <w:rPr>
          <w:rFonts w:ascii="Times New Roman" w:eastAsia="Times New Roman" w:hAnsi="Times New Roman" w:cs="Times New Roman"/>
          <w:sz w:val="24"/>
          <w:szCs w:val="24"/>
        </w:rPr>
        <w:t>Gundinci</w:t>
      </w:r>
      <w:proofErr w:type="spellEnd"/>
    </w:p>
    <w:p w:rsidR="00963F2E" w:rsidRPr="00963F2E" w:rsidRDefault="00963F2E" w:rsidP="009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2E">
        <w:rPr>
          <w:rFonts w:ascii="Times New Roman" w:eastAsia="Times New Roman" w:hAnsi="Times New Roman" w:cs="Times New Roman"/>
          <w:sz w:val="24"/>
          <w:szCs w:val="24"/>
        </w:rPr>
        <w:t>Stjepana Radića 3</w:t>
      </w:r>
    </w:p>
    <w:p w:rsidR="00963F2E" w:rsidRPr="00963F2E" w:rsidRDefault="00963F2E" w:rsidP="009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2E">
        <w:rPr>
          <w:rFonts w:ascii="Times New Roman" w:eastAsia="Times New Roman" w:hAnsi="Times New Roman" w:cs="Times New Roman"/>
          <w:sz w:val="24"/>
          <w:szCs w:val="24"/>
        </w:rPr>
        <w:t xml:space="preserve">35222 </w:t>
      </w:r>
      <w:proofErr w:type="spellStart"/>
      <w:r w:rsidRPr="00963F2E">
        <w:rPr>
          <w:rFonts w:ascii="Times New Roman" w:eastAsia="Times New Roman" w:hAnsi="Times New Roman" w:cs="Times New Roman"/>
          <w:sz w:val="24"/>
          <w:szCs w:val="24"/>
        </w:rPr>
        <w:t>Gundinci</w:t>
      </w:r>
      <w:proofErr w:type="spellEnd"/>
    </w:p>
    <w:p w:rsidR="00963F2E" w:rsidRPr="00963F2E" w:rsidRDefault="00963F2E" w:rsidP="009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2E">
        <w:rPr>
          <w:rFonts w:ascii="Times New Roman" w:eastAsia="Times New Roman" w:hAnsi="Times New Roman" w:cs="Times New Roman"/>
          <w:sz w:val="24"/>
          <w:szCs w:val="24"/>
        </w:rPr>
        <w:t>KLASA: 400-04/25-01/3</w:t>
      </w:r>
    </w:p>
    <w:p w:rsidR="00963F2E" w:rsidRPr="00963F2E" w:rsidRDefault="00963F2E" w:rsidP="0096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2E">
        <w:rPr>
          <w:rFonts w:ascii="Times New Roman" w:eastAsia="Times New Roman" w:hAnsi="Times New Roman" w:cs="Times New Roman"/>
          <w:sz w:val="24"/>
          <w:szCs w:val="24"/>
        </w:rPr>
        <w:t>URBROJ: 2178-5-1-01-25-1</w:t>
      </w:r>
    </w:p>
    <w:p w:rsidR="00963F2E" w:rsidRPr="00963F2E" w:rsidRDefault="00963F2E" w:rsidP="00963F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F2E">
        <w:rPr>
          <w:rFonts w:ascii="Times New Roman" w:hAnsi="Times New Roman" w:cs="Times New Roman"/>
          <w:sz w:val="24"/>
          <w:szCs w:val="24"/>
        </w:rPr>
        <w:t>Gundinci</w:t>
      </w:r>
      <w:proofErr w:type="spellEnd"/>
      <w:r w:rsidRPr="00963F2E">
        <w:rPr>
          <w:rFonts w:ascii="Times New Roman" w:hAnsi="Times New Roman" w:cs="Times New Roman"/>
          <w:sz w:val="24"/>
          <w:szCs w:val="24"/>
        </w:rPr>
        <w:t>, 17. srpnja 2025. godine</w:t>
      </w:r>
    </w:p>
    <w:p w:rsidR="00963F2E" w:rsidRPr="00963F2E" w:rsidRDefault="00963F2E" w:rsidP="00963F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63F2E" w:rsidRPr="00AB4FEC" w:rsidRDefault="00963F2E" w:rsidP="0096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B4FE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OBRAZLOŽENJE IZVJEŠTAJA O IZVRŠENJU </w:t>
      </w:r>
      <w:r w:rsidRPr="00AB4FE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B4FEC">
        <w:rPr>
          <w:rFonts w:ascii="Times New Roman" w:hAnsi="Times New Roman" w:cs="Times New Roman"/>
          <w:b/>
          <w:sz w:val="24"/>
          <w:szCs w:val="24"/>
          <w:lang w:eastAsia="hr-HR"/>
        </w:rPr>
        <w:t>FINANCIJSKOG PLANA</w:t>
      </w:r>
    </w:p>
    <w:p w:rsidR="00963F2E" w:rsidRPr="00AB4FEC" w:rsidRDefault="00963F2E" w:rsidP="0096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B4FE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 RAZDOBLJE </w:t>
      </w:r>
      <w:r w:rsidRPr="00AB4FEC">
        <w:rPr>
          <w:rFonts w:ascii="Times New Roman" w:hAnsi="Times New Roman" w:cs="Times New Roman"/>
          <w:b/>
          <w:sz w:val="24"/>
          <w:szCs w:val="24"/>
          <w:lang w:eastAsia="hr-HR"/>
        </w:rPr>
        <w:t>I.-VI. 2025.</w:t>
      </w:r>
    </w:p>
    <w:p w:rsidR="00963F2E" w:rsidRPr="00963F2E" w:rsidRDefault="00963F2E" w:rsidP="00963F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71D3" w:rsidRPr="00963F2E" w:rsidRDefault="005871D3" w:rsidP="00963F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628E2" w:rsidRDefault="00A628E2" w:rsidP="00A6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>U skladu s odredbama članka 86. Zakona o proračunu (NN br. 144/21)</w:t>
      </w:r>
      <w:r w:rsidR="00436B2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="00436B2F" w:rsidRPr="00963F2E">
        <w:rPr>
          <w:rFonts w:ascii="Times New Roman" w:hAnsi="Times New Roman" w:cs="Times New Roman"/>
          <w:color w:val="303030"/>
          <w:spacing w:val="3"/>
          <w:sz w:val="24"/>
          <w:szCs w:val="24"/>
        </w:rPr>
        <w:t>Pravilnikom o polugodišnjem i godišnjem izvještaju o izvršenju proračuna i financijskog plana (NN br.85/23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proračunski korisnik dužan je upravljačkom tijelu dostaviti na usvajanje prijedlog 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>polu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godišnjeg izvještaja o izvršenju financijskog plana za proteklo razdoblje do 31. 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>srpnja  t</w:t>
      </w:r>
      <w:r w:rsidR="00436B2F" w:rsidRPr="00963F2E">
        <w:rPr>
          <w:rFonts w:ascii="Times New Roman" w:hAnsi="Times New Roman" w:cs="Times New Roman"/>
          <w:sz w:val="24"/>
          <w:szCs w:val="24"/>
          <w:lang w:eastAsia="hr-HR"/>
        </w:rPr>
        <w:t>ekuće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proračunske godine.</w:t>
      </w:r>
    </w:p>
    <w:p w:rsidR="00963F2E" w:rsidRPr="00963F2E" w:rsidRDefault="00963F2E" w:rsidP="00A6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16311" w:rsidRPr="00963F2E" w:rsidRDefault="00A628E2" w:rsidP="00A8661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963F2E">
        <w:rPr>
          <w:rFonts w:ascii="Times New Roman" w:hAnsi="Times New Roman" w:cs="Times New Roman"/>
          <w:b/>
          <w:bCs/>
          <w:sz w:val="24"/>
          <w:szCs w:val="24"/>
        </w:rPr>
        <w:t xml:space="preserve"> OBRAZLOŽENJE</w:t>
      </w:r>
      <w:r w:rsidR="00B16ECC" w:rsidRPr="00963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F2E">
        <w:rPr>
          <w:rFonts w:ascii="Times New Roman" w:hAnsi="Times New Roman" w:cs="Times New Roman"/>
          <w:b/>
          <w:bCs/>
          <w:sz w:val="24"/>
          <w:szCs w:val="24"/>
        </w:rPr>
        <w:t>PRIHODA I PRIMITAKA, RASHODA I IZDATAKA</w:t>
      </w:r>
    </w:p>
    <w:p w:rsidR="002A336F" w:rsidRPr="00963F2E" w:rsidRDefault="00A628E2" w:rsidP="0011631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Prihodi poslovanja ostvareni su u iznosu 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369.336,12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454A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što čini 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55,88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% </w:t>
      </w:r>
      <w:r w:rsidR="002A336F" w:rsidRPr="00963F2E">
        <w:rPr>
          <w:rFonts w:ascii="Times New Roman" w:hAnsi="Times New Roman" w:cs="Times New Roman"/>
          <w:sz w:val="24"/>
          <w:szCs w:val="24"/>
          <w:lang w:eastAsia="hr-HR"/>
        </w:rPr>
        <w:t>te</w:t>
      </w:r>
      <w:bookmarkStart w:id="0" w:name="_GoBack"/>
      <w:bookmarkEnd w:id="0"/>
      <w:r w:rsidR="002A336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kućeg 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plana</w:t>
      </w:r>
      <w:r w:rsidR="00B85C5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za 2025</w:t>
      </w:r>
      <w:r w:rsidR="002A336F" w:rsidRPr="00963F2E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godinu, a</w:t>
      </w:r>
      <w:r w:rsidR="002A336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to je povećanje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za 110,12</w:t>
      </w:r>
      <w:r w:rsidR="00394A05" w:rsidRPr="00963F2E">
        <w:rPr>
          <w:rFonts w:ascii="Times New Roman" w:hAnsi="Times New Roman" w:cs="Times New Roman"/>
          <w:sz w:val="24"/>
          <w:szCs w:val="24"/>
          <w:lang w:eastAsia="hr-HR"/>
        </w:rPr>
        <w:t>% u odno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su na</w:t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isto izvještajno razdoblje prethodne godine.</w:t>
      </w:r>
    </w:p>
    <w:p w:rsidR="00A628E2" w:rsidRPr="00963F2E" w:rsidRDefault="00A628E2" w:rsidP="0011631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>Rashodi poslovanja realizirani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su u visini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367.478,89</w:t>
      </w:r>
      <w:r w:rsidR="00B85C5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454A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85C5C" w:rsidRPr="00963F2E">
        <w:rPr>
          <w:rFonts w:ascii="Times New Roman" w:hAnsi="Times New Roman" w:cs="Times New Roman"/>
          <w:sz w:val="24"/>
          <w:szCs w:val="24"/>
          <w:lang w:eastAsia="hr-HR"/>
        </w:rPr>
        <w:t>što čini 5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5,00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%</w:t>
      </w:r>
      <w:r w:rsidR="00346D0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tekućeg 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plana</w:t>
      </w:r>
      <w:r w:rsidR="00B85C5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za 2025</w:t>
      </w:r>
      <w:r w:rsidR="00346D0B" w:rsidRPr="00963F2E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, a u odnosu na preth</w:t>
      </w:r>
      <w:r w:rsidR="0054454A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odnu godinu ovi rashodi </w:t>
      </w:r>
      <w:r w:rsidR="001975AF" w:rsidRPr="00963F2E">
        <w:rPr>
          <w:rFonts w:ascii="Times New Roman" w:hAnsi="Times New Roman" w:cs="Times New Roman"/>
          <w:sz w:val="24"/>
          <w:szCs w:val="24"/>
          <w:lang w:eastAsia="hr-HR"/>
        </w:rPr>
        <w:t>čine</w:t>
      </w:r>
      <w:r w:rsidR="00B85C5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1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06,79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%</w:t>
      </w:r>
      <w:r w:rsidR="001975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prošlogodišnjeg izvršenja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A628E2" w:rsidRPr="00963F2E" w:rsidRDefault="00A628E2" w:rsidP="00A86618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1.1.1. Prihodi i primici</w:t>
      </w:r>
    </w:p>
    <w:p w:rsidR="006C7793" w:rsidRPr="00963F2E" w:rsidRDefault="00A628E2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>Izvršenje prihoda i primitaka po ekonomskoj klasifikaciji: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>Prihodi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poslovanja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• </w:t>
      </w:r>
      <w:r w:rsidR="006C7793" w:rsidRPr="00963F2E">
        <w:rPr>
          <w:rFonts w:ascii="Times New Roman" w:hAnsi="Times New Roman" w:cs="Times New Roman"/>
          <w:sz w:val="24"/>
          <w:szCs w:val="24"/>
          <w:lang w:eastAsia="hr-HR"/>
        </w:rPr>
        <w:t>636 Pomoći proračunskim korisnicima iz proračuna koji im nije nadležan</w:t>
      </w:r>
      <w:r w:rsidR="00B85C5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353.223,38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B6504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</w:p>
    <w:p w:rsidR="006D22D8" w:rsidRPr="00963F2E" w:rsidRDefault="00AB4FEC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• </w:t>
      </w:r>
      <w:r w:rsidR="006C7793" w:rsidRPr="00963F2E">
        <w:rPr>
          <w:rFonts w:ascii="Times New Roman" w:hAnsi="Times New Roman" w:cs="Times New Roman"/>
          <w:sz w:val="24"/>
          <w:szCs w:val="24"/>
          <w:lang w:eastAsia="hr-HR"/>
        </w:rPr>
        <w:t>65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>2 Prihod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i po posebnim propisima 1.613,00</w:t>
      </w:r>
      <w:r w:rsidR="006C7793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€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• </w:t>
      </w:r>
      <w:r w:rsidR="006C7793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661 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Prihodi od prodaje proizvoda i robe te pruženih usluga  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>1.022,80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B6504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• </w:t>
      </w:r>
      <w:r w:rsidR="00C648E5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671 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>Prihodi od nadležnog proračuna</w:t>
      </w:r>
      <w:r w:rsidR="006D22D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11.871,94</w:t>
      </w:r>
      <w:r w:rsidR="00D4184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975AF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U strukturi prihoda najveći su prihodi </w:t>
      </w:r>
      <w:r w:rsidR="007C6ADE" w:rsidRPr="00963F2E">
        <w:rPr>
          <w:rFonts w:ascii="Times New Roman" w:hAnsi="Times New Roman" w:cs="Times New Roman"/>
          <w:sz w:val="24"/>
          <w:szCs w:val="24"/>
          <w:lang w:eastAsia="hr-HR"/>
        </w:rPr>
        <w:t>proračunskim korisnicima iz proračuna koji im nije nadležan</w:t>
      </w:r>
      <w:r w:rsidR="00346D0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(63) </w:t>
      </w:r>
      <w:r w:rsidR="001975AF" w:rsidRPr="00963F2E">
        <w:rPr>
          <w:rFonts w:ascii="Times New Roman" w:hAnsi="Times New Roman" w:cs="Times New Roman"/>
          <w:sz w:val="24"/>
          <w:szCs w:val="24"/>
          <w:lang w:eastAsia="hr-HR"/>
        </w:rPr>
        <w:t>koji čine rashod</w:t>
      </w:r>
      <w:r w:rsidR="00346D0B" w:rsidRPr="00963F2E">
        <w:rPr>
          <w:rFonts w:ascii="Times New Roman" w:hAnsi="Times New Roman" w:cs="Times New Roman"/>
          <w:sz w:val="24"/>
          <w:szCs w:val="24"/>
          <w:lang w:eastAsia="hr-HR"/>
        </w:rPr>
        <w:t>i za</w:t>
      </w:r>
      <w:r w:rsidR="001975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plaće</w:t>
      </w:r>
      <w:r w:rsidR="00C648E5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i materijaln</w:t>
      </w:r>
      <w:r w:rsidR="00346D0B" w:rsidRPr="00963F2E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C648E5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prava zaposlenika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C648E5" w:rsidRPr="00963F2E" w:rsidRDefault="00A628E2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Prihodi iz nadležnog proračuna </w:t>
      </w:r>
      <w:r w:rsidR="00C648E5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(67) 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su drugi najveći prihod s udjelom </w:t>
      </w:r>
      <w:r w:rsidR="001975AF" w:rsidRPr="00963F2E">
        <w:rPr>
          <w:rFonts w:ascii="Times New Roman" w:hAnsi="Times New Roman" w:cs="Times New Roman"/>
          <w:sz w:val="24"/>
          <w:szCs w:val="24"/>
          <w:lang w:eastAsia="hr-HR"/>
        </w:rPr>
        <w:t>za pokriće mjesečnih materijalnih troškov</w:t>
      </w:r>
      <w:r w:rsidR="00B85C5C" w:rsidRPr="00963F2E">
        <w:rPr>
          <w:rFonts w:ascii="Times New Roman" w:hAnsi="Times New Roman" w:cs="Times New Roman"/>
          <w:sz w:val="24"/>
          <w:szCs w:val="24"/>
          <w:lang w:eastAsia="hr-HR"/>
        </w:rPr>
        <w:t>a.</w:t>
      </w:r>
    </w:p>
    <w:p w:rsidR="00394A05" w:rsidRPr="00963F2E" w:rsidRDefault="00394A05" w:rsidP="00AE2CE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394A05" w:rsidRPr="00963F2E" w:rsidRDefault="00A628E2" w:rsidP="00AE2CE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1.1.2. Rashodi i izdaci</w:t>
      </w:r>
    </w:p>
    <w:p w:rsidR="00394A05" w:rsidRPr="00963F2E" w:rsidRDefault="00394A05" w:rsidP="00AE2CE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7979AF" w:rsidRPr="00963F2E" w:rsidRDefault="00A628E2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>Struktura rashoda i izdataka po ekonomskoj klasifikaciji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>Rashodi poslovanja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• </w:t>
      </w:r>
      <w:r w:rsidR="00E240E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31 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Rashodi za zaposlene </w:t>
      </w:r>
      <w:r w:rsidR="00AE2CEB" w:rsidRPr="00963F2E">
        <w:rPr>
          <w:rFonts w:ascii="Times New Roman" w:hAnsi="Times New Roman" w:cs="Times New Roman"/>
          <w:sz w:val="24"/>
          <w:szCs w:val="24"/>
          <w:lang w:eastAsia="hr-HR"/>
        </w:rPr>
        <w:t>–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316.252,10</w:t>
      </w:r>
      <w:r w:rsidR="002527F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05893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•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240E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32 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– 50.821,83</w:t>
      </w:r>
      <w:r w:rsidR="002527F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40FBB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>•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E240E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38 </w:t>
      </w:r>
      <w:r w:rsidR="00C05893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Ostali rashodi </w:t>
      </w:r>
      <w:r w:rsidR="003D33D2" w:rsidRPr="00963F2E">
        <w:rPr>
          <w:rFonts w:ascii="Times New Roman" w:hAnsi="Times New Roman" w:cs="Times New Roman"/>
          <w:sz w:val="24"/>
          <w:szCs w:val="24"/>
          <w:lang w:eastAsia="hr-HR"/>
        </w:rPr>
        <w:t>–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325,36</w:t>
      </w:r>
      <w:r w:rsidR="003D33D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05893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</w:p>
    <w:p w:rsidR="007979AF" w:rsidRPr="00963F2E" w:rsidRDefault="00A628E2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•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41  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Rashodi za nabavu proizvedene dugotrajne imovine </w:t>
      </w:r>
      <w:r w:rsidR="00180EDE" w:rsidRPr="00963F2E">
        <w:rPr>
          <w:rFonts w:ascii="Times New Roman" w:hAnsi="Times New Roman" w:cs="Times New Roman"/>
          <w:sz w:val="24"/>
          <w:szCs w:val="24"/>
          <w:lang w:eastAsia="hr-HR"/>
        </w:rPr>
        <w:t>–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79,60</w:t>
      </w:r>
      <w:r w:rsidR="002527F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05893" w:rsidRPr="00963F2E">
        <w:rPr>
          <w:rFonts w:ascii="Times New Roman" w:hAnsi="Times New Roman" w:cs="Times New Roman"/>
          <w:sz w:val="24"/>
          <w:szCs w:val="24"/>
          <w:lang w:eastAsia="hr-HR"/>
        </w:rPr>
        <w:t>€</w:t>
      </w:r>
    </w:p>
    <w:p w:rsidR="007979AF" w:rsidRPr="00963F2E" w:rsidRDefault="00A628E2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lastRenderedPageBreak/>
        <w:br/>
      </w:r>
      <w:r w:rsidR="00C05893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Rashodi za zaposlene </w:t>
      </w:r>
      <w:r w:rsidR="003D33D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veći su za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6,29</w:t>
      </w:r>
      <w:r w:rsidR="004842B0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% </w:t>
      </w:r>
      <w:r w:rsidR="00180EDE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u odnosu na prošlu godinu zbog povećanja osnovice</w:t>
      </w:r>
      <w:r w:rsidR="002527F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plaće </w:t>
      </w:r>
      <w:r w:rsidR="009F09BA" w:rsidRPr="00963F2E">
        <w:rPr>
          <w:rFonts w:ascii="Times New Roman" w:hAnsi="Times New Roman" w:cs="Times New Roman"/>
          <w:sz w:val="24"/>
          <w:szCs w:val="24"/>
          <w:lang w:eastAsia="hr-HR"/>
        </w:rPr>
        <w:t>, a</w:t>
      </w:r>
      <w:r w:rsidR="00C05893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materijalni rashodi</w:t>
      </w:r>
      <w:r w:rsidR="00180EDE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veći su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16,21</w:t>
      </w:r>
      <w:r w:rsidR="00180EDE" w:rsidRPr="00963F2E">
        <w:rPr>
          <w:rFonts w:ascii="Times New Roman" w:hAnsi="Times New Roman" w:cs="Times New Roman"/>
          <w:sz w:val="24"/>
          <w:szCs w:val="24"/>
          <w:lang w:eastAsia="hr-HR"/>
        </w:rPr>
        <w:t>%</w:t>
      </w:r>
      <w:r w:rsidR="00C064E0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zbog</w:t>
      </w:r>
      <w:r w:rsidR="00E40FB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poskupljenje roba i usluga, posebno </w:t>
      </w:r>
      <w:r w:rsidR="002527FF" w:rsidRPr="00963F2E">
        <w:rPr>
          <w:rFonts w:ascii="Times New Roman" w:hAnsi="Times New Roman" w:cs="Times New Roman"/>
          <w:sz w:val="24"/>
          <w:szCs w:val="24"/>
          <w:lang w:eastAsia="hr-HR"/>
        </w:rPr>
        <w:t>uredskog materijala i materijala za čišćenje i održavanje.</w:t>
      </w:r>
      <w:r w:rsidR="003D33D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Tu je i</w:t>
      </w:r>
      <w:r w:rsidR="00E40FBB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rashod za redovne sistematske preglede radnika</w:t>
      </w:r>
      <w:r w:rsidR="003D33D2" w:rsidRPr="00963F2E">
        <w:rPr>
          <w:rFonts w:ascii="Times New Roman" w:hAnsi="Times New Roman" w:cs="Times New Roman"/>
          <w:sz w:val="24"/>
          <w:szCs w:val="24"/>
          <w:lang w:eastAsia="hr-HR"/>
        </w:rPr>
        <w:t>, te povećanje troškova energije i komunalnih usluga</w:t>
      </w:r>
      <w:r w:rsidR="002D4B5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2D4B52" w:rsidRPr="00963F2E" w:rsidRDefault="002D4B52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FA4498" w:rsidRPr="00963F2E">
        <w:rPr>
          <w:rFonts w:ascii="Times New Roman" w:hAnsi="Times New Roman" w:cs="Times New Roman"/>
          <w:sz w:val="24"/>
          <w:szCs w:val="24"/>
          <w:lang w:eastAsia="hr-HR"/>
        </w:rPr>
        <w:t>stal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FA449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rashod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FA449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s računa 38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odnose se, </w:t>
      </w:r>
      <w:r w:rsidR="00984039" w:rsidRPr="00963F2E">
        <w:rPr>
          <w:rFonts w:ascii="Times New Roman" w:hAnsi="Times New Roman" w:cs="Times New Roman"/>
          <w:sz w:val="24"/>
          <w:szCs w:val="24"/>
          <w:lang w:eastAsia="hr-HR"/>
        </w:rPr>
        <w:t>po</w:t>
      </w:r>
      <w:r w:rsidR="00FA449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odlu</w:t>
      </w:r>
      <w:r w:rsidR="00984039" w:rsidRPr="00963F2E">
        <w:rPr>
          <w:rFonts w:ascii="Times New Roman" w:hAnsi="Times New Roman" w:cs="Times New Roman"/>
          <w:sz w:val="24"/>
          <w:szCs w:val="24"/>
          <w:lang w:eastAsia="hr-HR"/>
        </w:rPr>
        <w:t>ci</w:t>
      </w:r>
      <w:r w:rsidR="00FA449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Vlade RH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FA449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F09BA" w:rsidRPr="00963F2E">
        <w:rPr>
          <w:rFonts w:ascii="Times New Roman" w:hAnsi="Times New Roman" w:cs="Times New Roman"/>
          <w:sz w:val="24"/>
          <w:szCs w:val="24"/>
          <w:lang w:eastAsia="hr-HR"/>
        </w:rPr>
        <w:t>za nabavku mens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>trualno-higijenskih potrepš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tina za učenice od I. do VIII. r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>azreda.</w:t>
      </w:r>
    </w:p>
    <w:p w:rsidR="005871D3" w:rsidRPr="00963F2E" w:rsidRDefault="005871D3" w:rsidP="007979A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23FC3" w:rsidRPr="00963F2E" w:rsidRDefault="002D4B52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0F1E6F" w:rsidRPr="00963F2E" w:rsidRDefault="00A628E2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OBRAZLOŽENJE OSTVARENIH PRIHODA I PRIMITAKA TE RASHODA I IZDATAKA POSEBNOG DIJELA</w:t>
      </w:r>
      <w:r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  <w:t>FINANCIJSKOG PLANA</w:t>
      </w:r>
      <w:r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>Program 6000 Odgoj</w:t>
      </w:r>
      <w:r w:rsidR="00FA449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i obrazovanje</w:t>
      </w:r>
      <w:r w:rsidR="00FA4498"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F50A7E" w:rsidRPr="00963F2E" w:rsidRDefault="000F1E6F" w:rsidP="00963F2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Aktivnost A600002 Osnovno</w:t>
      </w:r>
      <w:r w:rsidR="00A628E2"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školstvo-redovno poslovanje po minimalnom standardu</w:t>
      </w:r>
      <w:r w:rsidR="00A628E2"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Sredstva planirana u okviru izvora Opći prihodi i primici realizirana su sa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59,48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>%</w:t>
      </w:r>
      <w:r w:rsidR="002D4B5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u odno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su na tekući plan, a 125,87</w:t>
      </w:r>
      <w:r w:rsidR="001544D1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%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544D1" w:rsidRPr="00963F2E">
        <w:rPr>
          <w:rFonts w:ascii="Times New Roman" w:hAnsi="Times New Roman" w:cs="Times New Roman"/>
          <w:sz w:val="24"/>
          <w:szCs w:val="24"/>
          <w:lang w:eastAsia="hr-HR"/>
        </w:rPr>
        <w:t>u odnosu na izvršenje protekle godine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To su sredstva ostvaren</w:t>
      </w:r>
      <w:r w:rsidR="002D4B5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a 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iz županijskog proračuna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decentralizirana sredstva. 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3918B2"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3918B2"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Aktivnost A600006</w:t>
      </w:r>
      <w:r w:rsidR="00A628E2"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Financiranje iznad minimalnog standarda-</w:t>
      </w:r>
      <w:r w:rsidR="003918B2"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osnovno</w:t>
      </w:r>
      <w:r w:rsidR="00A628E2"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školstvo</w:t>
      </w:r>
      <w:r w:rsidR="00A628E2"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br/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>Vlastiti prihodi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ostvareni su u visini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74,75</w:t>
      </w:r>
      <w:r w:rsidR="001544D1" w:rsidRPr="00963F2E">
        <w:rPr>
          <w:rFonts w:ascii="Times New Roman" w:hAnsi="Times New Roman" w:cs="Times New Roman"/>
          <w:sz w:val="24"/>
          <w:szCs w:val="24"/>
          <w:lang w:eastAsia="hr-HR"/>
        </w:rPr>
        <w:t>% u o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>dnosu na proteklu godinu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a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12,15</w:t>
      </w:r>
      <w:r w:rsidR="00DE3367" w:rsidRPr="00963F2E">
        <w:rPr>
          <w:rFonts w:ascii="Times New Roman" w:hAnsi="Times New Roman" w:cs="Times New Roman"/>
          <w:sz w:val="24"/>
          <w:szCs w:val="24"/>
          <w:lang w:eastAsia="hr-HR"/>
        </w:rPr>
        <w:t>%</w:t>
      </w:r>
      <w:r w:rsidR="001544D1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u odnosu na tekući plan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Ti prihodi su utrošeni na popravak školske ograde i za potrebe školske dvorane.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  <w:t>Prihodi za posebne namjene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ostvareni su u visini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95,43%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u odnosu na proteklu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godinu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, a 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20,12</w:t>
      </w:r>
      <w:r w:rsidR="001544D1" w:rsidRPr="00963F2E">
        <w:rPr>
          <w:rFonts w:ascii="Times New Roman" w:hAnsi="Times New Roman" w:cs="Times New Roman"/>
          <w:sz w:val="24"/>
          <w:szCs w:val="24"/>
          <w:lang w:eastAsia="hr-HR"/>
        </w:rPr>
        <w:t>% u odnosu na tekući plan</w:t>
      </w:r>
      <w:r w:rsidR="007979AF" w:rsidRPr="00963F2E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Trošak se odnosi na prijevoz učenika na </w:t>
      </w:r>
      <w:proofErr w:type="spellStart"/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>izvanučioničku</w:t>
      </w:r>
      <w:proofErr w:type="spellEnd"/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nastavu što je sufinancirano od strane roditelja i dijelom sredstvima općine.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>Izvor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Pomoći</w:t>
      </w:r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realiziran je 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>06,04</w:t>
      </w:r>
      <w:r w:rsidR="006E40CB" w:rsidRPr="00963F2E">
        <w:rPr>
          <w:rFonts w:ascii="Times New Roman" w:hAnsi="Times New Roman" w:cs="Times New Roman"/>
          <w:sz w:val="24"/>
          <w:szCs w:val="24"/>
          <w:lang w:eastAsia="hr-HR"/>
        </w:rPr>
        <w:t>%</w:t>
      </w:r>
      <w:r w:rsidR="001601B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u odnosu na ost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varenje protekle godine, a </w:t>
      </w:r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>37,81</w:t>
      </w:r>
      <w:r w:rsidR="001601BC" w:rsidRPr="00963F2E">
        <w:rPr>
          <w:rFonts w:ascii="Times New Roman" w:hAnsi="Times New Roman" w:cs="Times New Roman"/>
          <w:sz w:val="24"/>
          <w:szCs w:val="24"/>
          <w:lang w:eastAsia="hr-HR"/>
        </w:rPr>
        <w:t>% u odnosu na tekući plan</w:t>
      </w:r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1601B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63F2E" w:rsidRPr="00963F2E">
        <w:rPr>
          <w:rFonts w:ascii="Times New Roman" w:hAnsi="Times New Roman" w:cs="Times New Roman"/>
          <w:sz w:val="24"/>
          <w:szCs w:val="24"/>
          <w:lang w:eastAsia="hr-HR"/>
        </w:rPr>
        <w:t>Sredstva su utrošena za nabavku menstrualno higijenskih potrepština, a najveća stavka odnosi se na plaće i ostale rashode za zaposlene.</w:t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A628E2"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5E1B5C" w:rsidRPr="00963F2E" w:rsidRDefault="005E1B5C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E1B5C" w:rsidRPr="00963F2E" w:rsidRDefault="005E1B5C" w:rsidP="00C05893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Aktivnost A600027 Projekt „Medni dan“</w:t>
      </w:r>
    </w:p>
    <w:p w:rsidR="005E1B5C" w:rsidRPr="00963F2E" w:rsidRDefault="00963F2E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>Projekt će biti realiziran početkom nove školske</w:t>
      </w:r>
      <w:r w:rsidR="00443DF8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kada će učenicima 1. razreda biti podijeljene teglice meda.</w:t>
      </w:r>
    </w:p>
    <w:p w:rsidR="00537A6E" w:rsidRPr="00963F2E" w:rsidRDefault="00537A6E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23FC3" w:rsidRPr="00963F2E" w:rsidRDefault="00C23FC3" w:rsidP="00C0589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63F2E" w:rsidRPr="00963F2E" w:rsidRDefault="005E1B5C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Aktivnost A600031 Prehrana za učenike osnovnih škola</w:t>
      </w:r>
      <w:r w:rsidR="00A87BE3" w:rsidRPr="00963F2E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</w:t>
      </w:r>
      <w:r w:rsidR="00B16EC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B16ECC" w:rsidRPr="00963F2E" w:rsidRDefault="00963F2E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Sredstva se odnose na </w:t>
      </w:r>
      <w:r w:rsidR="005E1B5C" w:rsidRPr="00963F2E">
        <w:rPr>
          <w:rFonts w:ascii="Times New Roman" w:hAnsi="Times New Roman" w:cs="Times New Roman"/>
          <w:sz w:val="24"/>
          <w:szCs w:val="24"/>
          <w:lang w:eastAsia="hr-HR"/>
        </w:rPr>
        <w:t>osi</w:t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>guranje besplatne prehrane svim učenicima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i ostvarena su u visini 42,38</w:t>
      </w:r>
      <w:r w:rsidR="00B16ECC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% u odnosu na plan, a </w:t>
      </w:r>
      <w:r w:rsidRPr="00963F2E">
        <w:rPr>
          <w:rFonts w:ascii="Times New Roman" w:hAnsi="Times New Roman" w:cs="Times New Roman"/>
          <w:sz w:val="24"/>
          <w:szCs w:val="24"/>
          <w:lang w:eastAsia="hr-HR"/>
        </w:rPr>
        <w:t>119,42</w:t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% u odnosu na proteklu godinu. </w:t>
      </w:r>
    </w:p>
    <w:p w:rsidR="00963F2E" w:rsidRPr="00963F2E" w:rsidRDefault="00963F2E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63F2E" w:rsidRPr="00963F2E" w:rsidRDefault="00963F2E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63F2E" w:rsidRPr="00963F2E" w:rsidRDefault="00963F2E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B4FEC" w:rsidRDefault="00A628E2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63F2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>Voditelj</w:t>
      </w:r>
      <w:r w:rsidR="00963F2E">
        <w:rPr>
          <w:rFonts w:ascii="Times New Roman" w:hAnsi="Times New Roman" w:cs="Times New Roman"/>
          <w:sz w:val="24"/>
          <w:szCs w:val="24"/>
          <w:lang w:eastAsia="hr-HR"/>
        </w:rPr>
        <w:t>ica</w:t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računovodstva:                                   </w:t>
      </w:r>
      <w:r w:rsidR="00963F2E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 w:rsidR="00AB4FEC">
        <w:rPr>
          <w:rFonts w:ascii="Times New Roman" w:hAnsi="Times New Roman" w:cs="Times New Roman"/>
          <w:sz w:val="24"/>
          <w:szCs w:val="24"/>
          <w:lang w:eastAsia="hr-HR"/>
        </w:rPr>
        <w:t xml:space="preserve">       </w:t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 xml:space="preserve"> Ravnatelj</w:t>
      </w:r>
      <w:r w:rsidR="00963F2E">
        <w:rPr>
          <w:rFonts w:ascii="Times New Roman" w:hAnsi="Times New Roman" w:cs="Times New Roman"/>
          <w:sz w:val="24"/>
          <w:szCs w:val="24"/>
          <w:lang w:eastAsia="hr-HR"/>
        </w:rPr>
        <w:t xml:space="preserve">ica: </w:t>
      </w:r>
    </w:p>
    <w:p w:rsidR="006B6014" w:rsidRPr="00963F2E" w:rsidRDefault="00AB4FEC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</w:t>
      </w:r>
      <w:r w:rsidR="00963F2E">
        <w:rPr>
          <w:rFonts w:ascii="Times New Roman" w:hAnsi="Times New Roman" w:cs="Times New Roman"/>
          <w:sz w:val="24"/>
          <w:szCs w:val="24"/>
          <w:lang w:eastAsia="hr-HR"/>
        </w:rPr>
        <w:t>Ivana Filipović</w:t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</w:t>
      </w:r>
      <w:r w:rsidR="005350D0" w:rsidRPr="00963F2E"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>Đurđica Vuksanović</w:t>
      </w:r>
    </w:p>
    <w:p w:rsidR="006B3E0B" w:rsidRPr="00963F2E" w:rsidRDefault="006B3E0B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B3E0B" w:rsidRPr="00963F2E" w:rsidRDefault="006B3E0B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B3E0B" w:rsidRPr="00963F2E" w:rsidRDefault="006B3E0B" w:rsidP="00F50A7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p w:rsidR="006B3E0B" w:rsidRDefault="006B3E0B" w:rsidP="00F50A7E">
      <w:pPr>
        <w:pStyle w:val="Bezproreda"/>
        <w:rPr>
          <w:rFonts w:ascii="Times New Roman" w:hAnsi="Times New Roman" w:cs="Times New Roman"/>
          <w:lang w:eastAsia="hr-HR"/>
        </w:rPr>
      </w:pPr>
    </w:p>
    <w:sectPr w:rsidR="006B3E0B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11"/>
    <w:multiLevelType w:val="hybridMultilevel"/>
    <w:tmpl w:val="0B226A02"/>
    <w:lvl w:ilvl="0" w:tplc="DCB24D7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5C48"/>
    <w:multiLevelType w:val="hybridMultilevel"/>
    <w:tmpl w:val="E1DA2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1D1A"/>
    <w:multiLevelType w:val="hybridMultilevel"/>
    <w:tmpl w:val="3C306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0152"/>
    <w:multiLevelType w:val="hybridMultilevel"/>
    <w:tmpl w:val="B90ED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28E2"/>
    <w:rsid w:val="000207A8"/>
    <w:rsid w:val="00090926"/>
    <w:rsid w:val="000F1E6F"/>
    <w:rsid w:val="00116311"/>
    <w:rsid w:val="00132711"/>
    <w:rsid w:val="00136A29"/>
    <w:rsid w:val="001544D1"/>
    <w:rsid w:val="001601BC"/>
    <w:rsid w:val="00180EDE"/>
    <w:rsid w:val="00185D46"/>
    <w:rsid w:val="001975AF"/>
    <w:rsid w:val="001A09A1"/>
    <w:rsid w:val="001A68AF"/>
    <w:rsid w:val="00212BD5"/>
    <w:rsid w:val="002527FF"/>
    <w:rsid w:val="00276296"/>
    <w:rsid w:val="002A336F"/>
    <w:rsid w:val="002D4B52"/>
    <w:rsid w:val="002F28D5"/>
    <w:rsid w:val="00346D0B"/>
    <w:rsid w:val="00384986"/>
    <w:rsid w:val="003918B2"/>
    <w:rsid w:val="00394A05"/>
    <w:rsid w:val="003C07C4"/>
    <w:rsid w:val="003D33D2"/>
    <w:rsid w:val="004075A7"/>
    <w:rsid w:val="00436B2F"/>
    <w:rsid w:val="00443DF8"/>
    <w:rsid w:val="004842B0"/>
    <w:rsid w:val="00492E0B"/>
    <w:rsid w:val="005136E5"/>
    <w:rsid w:val="005350D0"/>
    <w:rsid w:val="00537A6E"/>
    <w:rsid w:val="00543766"/>
    <w:rsid w:val="0054454A"/>
    <w:rsid w:val="005871D3"/>
    <w:rsid w:val="005A73CF"/>
    <w:rsid w:val="005E1B5C"/>
    <w:rsid w:val="006204D2"/>
    <w:rsid w:val="006B1A6E"/>
    <w:rsid w:val="006B3E0B"/>
    <w:rsid w:val="006B6014"/>
    <w:rsid w:val="006C7793"/>
    <w:rsid w:val="006D22D8"/>
    <w:rsid w:val="006E40CB"/>
    <w:rsid w:val="007979AF"/>
    <w:rsid w:val="007C6ADE"/>
    <w:rsid w:val="0087291B"/>
    <w:rsid w:val="008910AD"/>
    <w:rsid w:val="008A750D"/>
    <w:rsid w:val="008E1569"/>
    <w:rsid w:val="00943AEC"/>
    <w:rsid w:val="00963F2E"/>
    <w:rsid w:val="00984039"/>
    <w:rsid w:val="009F09BA"/>
    <w:rsid w:val="009F7DD7"/>
    <w:rsid w:val="00A210D5"/>
    <w:rsid w:val="00A628E2"/>
    <w:rsid w:val="00A70E5A"/>
    <w:rsid w:val="00A86618"/>
    <w:rsid w:val="00A87BE3"/>
    <w:rsid w:val="00AA7120"/>
    <w:rsid w:val="00AB4FEC"/>
    <w:rsid w:val="00AB6504"/>
    <w:rsid w:val="00AC6695"/>
    <w:rsid w:val="00AE2CEB"/>
    <w:rsid w:val="00B16ECC"/>
    <w:rsid w:val="00B56EC4"/>
    <w:rsid w:val="00B82383"/>
    <w:rsid w:val="00B85C5C"/>
    <w:rsid w:val="00B922A5"/>
    <w:rsid w:val="00BA27AB"/>
    <w:rsid w:val="00BE39AF"/>
    <w:rsid w:val="00C05893"/>
    <w:rsid w:val="00C064E0"/>
    <w:rsid w:val="00C23FC3"/>
    <w:rsid w:val="00C52EAA"/>
    <w:rsid w:val="00C648E5"/>
    <w:rsid w:val="00CB1F81"/>
    <w:rsid w:val="00CC1CFF"/>
    <w:rsid w:val="00CC3402"/>
    <w:rsid w:val="00D270C2"/>
    <w:rsid w:val="00D4184B"/>
    <w:rsid w:val="00D81B5A"/>
    <w:rsid w:val="00D94EB0"/>
    <w:rsid w:val="00DA4272"/>
    <w:rsid w:val="00DE3367"/>
    <w:rsid w:val="00E240EB"/>
    <w:rsid w:val="00E40FBB"/>
    <w:rsid w:val="00ED30FD"/>
    <w:rsid w:val="00F50A7E"/>
    <w:rsid w:val="00F56590"/>
    <w:rsid w:val="00F95538"/>
    <w:rsid w:val="00FA4498"/>
    <w:rsid w:val="00FA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A49D"/>
  <w15:docId w15:val="{F4B5F051-84E8-4314-89D8-AE80CCDE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Windows korisnik</cp:lastModifiedBy>
  <cp:revision>26</cp:revision>
  <cp:lastPrinted>2025-07-14T06:27:00Z</cp:lastPrinted>
  <dcterms:created xsi:type="dcterms:W3CDTF">2024-02-23T10:33:00Z</dcterms:created>
  <dcterms:modified xsi:type="dcterms:W3CDTF">2025-07-18T08:52:00Z</dcterms:modified>
</cp:coreProperties>
</file>